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CD" w:rsidRPr="0063210D" w:rsidRDefault="00E736CD" w:rsidP="00E736CD">
      <w:pPr>
        <w:widowControl/>
        <w:spacing w:before="315" w:line="705" w:lineRule="atLeast"/>
        <w:jc w:val="center"/>
        <w:rPr>
          <w:rFonts w:ascii="none" w:eastAsia="宋体" w:hAnsi="none" w:cs="宋体"/>
          <w:kern w:val="0"/>
          <w:sz w:val="36"/>
          <w:szCs w:val="36"/>
        </w:rPr>
      </w:pPr>
      <w:r w:rsidRPr="0063210D">
        <w:rPr>
          <w:rFonts w:ascii="方正小标宋简体" w:eastAsia="方正小标宋简体" w:hAnsi="none" w:cs="宋体" w:hint="eastAsia"/>
          <w:kern w:val="0"/>
          <w:sz w:val="36"/>
          <w:szCs w:val="36"/>
        </w:rPr>
        <w:t>四川省地理信息产业“十佳单位”评选办法</w:t>
      </w:r>
    </w:p>
    <w:p w:rsidR="00E736CD" w:rsidRPr="00E80C39" w:rsidRDefault="00E736CD" w:rsidP="0086472F">
      <w:pPr>
        <w:widowControl/>
        <w:spacing w:beforeLines="100" w:afterLines="100" w:line="600" w:lineRule="atLeast"/>
        <w:jc w:val="center"/>
        <w:rPr>
          <w:rFonts w:ascii="none" w:eastAsia="宋体" w:hAnsi="none" w:cs="宋体"/>
          <w:kern w:val="0"/>
          <w:sz w:val="30"/>
          <w:szCs w:val="30"/>
        </w:rPr>
      </w:pPr>
      <w:r w:rsidRPr="00E80C39">
        <w:rPr>
          <w:rFonts w:ascii="黑体" w:eastAsia="黑体" w:hAnsi="黑体" w:cs="宋体" w:hint="eastAsia"/>
          <w:kern w:val="0"/>
          <w:sz w:val="30"/>
          <w:szCs w:val="30"/>
        </w:rPr>
        <w:t>第一章</w:t>
      </w:r>
      <w:r w:rsidRPr="00E80C39">
        <w:rPr>
          <w:rFonts w:ascii="宋体" w:eastAsia="宋体" w:hAnsi="宋体" w:cs="宋体" w:hint="eastAsia"/>
          <w:kern w:val="0"/>
          <w:sz w:val="30"/>
          <w:szCs w:val="30"/>
        </w:rPr>
        <w:t>  </w:t>
      </w:r>
      <w:r w:rsidRPr="00E80C39">
        <w:rPr>
          <w:rFonts w:ascii="黑体" w:eastAsia="黑体" w:hAnsi="黑体" w:cs="宋体" w:hint="eastAsia"/>
          <w:kern w:val="0"/>
          <w:sz w:val="30"/>
          <w:szCs w:val="30"/>
        </w:rPr>
        <w:t>总则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第一条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 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为表彰和奖励我省地理信息产业先进单位，提高地理信息从业单位发展水平和市场竞争能力，推动地理信息</w:t>
      </w:r>
      <w:r w:rsidR="00390DF7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产业高质量发展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，更好地为全省经济建设和社会发展服务，制定本办法。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第二条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本办法适用于四川省地理信息产业协会会员单位。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第三条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四川省地理信息产业“十佳单位”（以下简称“十佳单位”）的评选，遵循公开、公正、公平的原则，每两年组织一次。</w:t>
      </w:r>
    </w:p>
    <w:p w:rsidR="00E736CD" w:rsidRPr="00E80C39" w:rsidRDefault="00E736CD" w:rsidP="00D35725">
      <w:pPr>
        <w:widowControl/>
        <w:spacing w:line="540" w:lineRule="exact"/>
        <w:ind w:firstLine="645"/>
        <w:jc w:val="left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第四条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“十佳单位”由</w:t>
      </w:r>
      <w:r w:rsidR="00390DF7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会员单位自愿申报，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四川省地理信息产业协会（以下简称“协会”）组织</w:t>
      </w:r>
      <w:r w:rsidR="00390DF7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E736CD" w:rsidRPr="0063210D" w:rsidRDefault="00E736CD" w:rsidP="0086472F">
      <w:pPr>
        <w:widowControl/>
        <w:spacing w:beforeLines="100" w:afterLines="100" w:line="54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第二章  </w:t>
      </w:r>
      <w:r w:rsidR="00937C82">
        <w:rPr>
          <w:rFonts w:ascii="黑体" w:eastAsia="黑体" w:hAnsi="黑体" w:cs="宋体" w:hint="eastAsia"/>
          <w:kern w:val="0"/>
          <w:sz w:val="30"/>
          <w:szCs w:val="30"/>
        </w:rPr>
        <w:t>申报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条件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第五条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“十佳单位”的</w:t>
      </w:r>
      <w:r w:rsidR="00937C82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条件如下：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（一）自觉贯彻执行党的路线、方针、政策，遵守测绘</w:t>
      </w:r>
      <w:r w:rsidR="008E2638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地理信息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法律、法规，注重职工队伍建设和人才培养，坚持制度创新和管理创新，取得明显成绩。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（二）</w:t>
      </w:r>
      <w:r w:rsidR="001468CE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单位取得良好</w:t>
      </w:r>
      <w:r w:rsidR="001468C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经济效益</w:t>
      </w:r>
      <w:r w:rsidR="00EC426F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甲级资质单位年度测绘服务总值</w:t>
      </w:r>
      <w:r w:rsidR="00390DF7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不少于</w:t>
      </w:r>
      <w:r w:rsidRPr="00E80C39">
        <w:rPr>
          <w:rFonts w:ascii="Times New Roman" w:eastAsia="宋体" w:hAnsi="Times New Roman" w:cs="Times New Roman"/>
          <w:kern w:val="0"/>
          <w:sz w:val="28"/>
          <w:szCs w:val="28"/>
        </w:rPr>
        <w:t>1000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万元</w:t>
      </w:r>
      <w:r w:rsidR="001468C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</w:t>
      </w:r>
      <w:r w:rsidR="003266F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乙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级</w:t>
      </w:r>
      <w:r w:rsidR="00390DF7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及以下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资质单位</w:t>
      </w:r>
      <w:r w:rsidR="00390DF7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年度测绘服务总值</w:t>
      </w:r>
      <w:r w:rsidR="00390DF7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不少于</w:t>
      </w:r>
      <w:r w:rsidR="000C6C3D" w:rsidRPr="003266F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5</w:t>
      </w:r>
      <w:r w:rsidRPr="003266F1">
        <w:rPr>
          <w:rFonts w:ascii="FangSong_GB2312" w:eastAsia="FangSong_GB2312" w:hAnsi="Times New Roman" w:cs="Times New Roman"/>
          <w:kern w:val="0"/>
          <w:sz w:val="28"/>
          <w:szCs w:val="28"/>
        </w:rPr>
        <w:t>00</w:t>
      </w:r>
      <w:r w:rsidRPr="003266F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万元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（三）坚持科技进步和科技创新，积极引进和推广测绘</w:t>
      </w:r>
      <w:r w:rsidR="008E2638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地理信息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高新技术，注重提升单位科技生产力。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（四）重视质量管理，坚持质量兴业。质量管理规章制度健全，无质量责任事故，质量管理取得明显成绩。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（五）重视安全生产，无严重人身、设备、保密等事故发生。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lastRenderedPageBreak/>
        <w:t>（六）</w:t>
      </w:r>
      <w:r w:rsidR="00EC426F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自觉维护测绘地理信息市场正常秩序，平等合作，公平竞争。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（七）</w:t>
      </w:r>
      <w:r w:rsidR="00EC426F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积极配合测绘地理信息主管部门工作，积极参加协会组织的活动，支持协会工作。</w:t>
      </w:r>
    </w:p>
    <w:p w:rsidR="00E736CD" w:rsidRDefault="00E736CD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（八）</w:t>
      </w:r>
      <w:r w:rsidR="00EC426F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行业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信用评价良好。</w:t>
      </w:r>
    </w:p>
    <w:p w:rsidR="00390DF7" w:rsidRPr="00390DF7" w:rsidRDefault="00390DF7" w:rsidP="0086472F">
      <w:pPr>
        <w:widowControl/>
        <w:spacing w:beforeLines="100" w:afterLines="100" w:line="54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</w:t>
      </w:r>
      <w:r>
        <w:rPr>
          <w:rFonts w:ascii="黑体" w:eastAsia="黑体" w:hAnsi="黑体" w:cs="宋体" w:hint="eastAsia"/>
          <w:kern w:val="0"/>
          <w:sz w:val="30"/>
          <w:szCs w:val="30"/>
        </w:rPr>
        <w:t>三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章  申报</w:t>
      </w:r>
      <w:r>
        <w:rPr>
          <w:rFonts w:ascii="黑体" w:eastAsia="黑体" w:hAnsi="黑体" w:cs="宋体" w:hint="eastAsia"/>
          <w:kern w:val="0"/>
          <w:sz w:val="30"/>
          <w:szCs w:val="30"/>
        </w:rPr>
        <w:t>方式及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材料</w:t>
      </w:r>
    </w:p>
    <w:p w:rsidR="00390DF7" w:rsidRDefault="00E736CD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第六条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="00390DF7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申报方式</w:t>
      </w:r>
    </w:p>
    <w:p w:rsidR="00390DF7" w:rsidRPr="00390DF7" w:rsidRDefault="00390DF7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符合条件的</w:t>
      </w:r>
      <w:r w:rsidR="00157675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会员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单位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按要求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直接向协会申报。</w:t>
      </w:r>
    </w:p>
    <w:p w:rsidR="00390DF7" w:rsidRDefault="00390DF7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</w:t>
      </w:r>
      <w:r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七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申报材料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申报“十佳单位”，需提交以下资料：</w:t>
      </w:r>
    </w:p>
    <w:p w:rsidR="00E736CD" w:rsidRPr="00646E89" w:rsidRDefault="00E736CD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（一）四川省地理信息产业“十佳单位”申报表；</w:t>
      </w:r>
    </w:p>
    <w:p w:rsidR="00646E89" w:rsidRPr="00646E89" w:rsidRDefault="00E736CD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（二）</w:t>
      </w:r>
      <w:r w:rsidR="00646E89" w:rsidRPr="00646E89">
        <w:rPr>
          <w:rFonts w:ascii="FangSong_GB2312" w:eastAsia="FangSong_GB2312" w:hAnsi="Times New Roman" w:cs="Times New Roman"/>
          <w:kern w:val="0"/>
          <w:sz w:val="28"/>
          <w:szCs w:val="28"/>
        </w:rPr>
        <w:t>营业执照副本</w:t>
      </w:r>
      <w:r w:rsidR="00646E89"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或事业单位法人证书扫描件</w:t>
      </w:r>
      <w:r w:rsidR="00646E89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646E89" w:rsidRPr="00646E89" w:rsidRDefault="00E736CD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（三）</w:t>
      </w:r>
      <w:r w:rsidR="00646E89"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测绘资质证书或</w:t>
      </w:r>
      <w:r w:rsid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从事地理信息产业的说明材料</w:t>
      </w:r>
      <w:r w:rsidR="00646E89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E736CD" w:rsidRPr="00646E89" w:rsidRDefault="00E736CD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（四）</w:t>
      </w:r>
      <w:r w:rsidR="00AE576F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 xml:space="preserve"> 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能够证明年度测绘服务总值的有关材料（单位</w:t>
      </w:r>
      <w:r w:rsidR="00FF3008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年度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财务</w:t>
      </w:r>
      <w:r w:rsidR="00FF3008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审计报告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）；</w:t>
      </w:r>
    </w:p>
    <w:p w:rsidR="00E736CD" w:rsidRPr="00646E89" w:rsidRDefault="00E736CD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（五）</w:t>
      </w:r>
      <w:r w:rsidR="00646E89"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开展党建工作、文明创建、科技创新、技能竞赛、技术培训、优质服务、参加协会活动等相关材料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E736CD" w:rsidRPr="00646E89" w:rsidRDefault="00E736CD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（六）</w:t>
      </w:r>
      <w:r w:rsidR="00646E89"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质量及安全生产情况材料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646E89" w:rsidRPr="00646E89" w:rsidRDefault="00FF3008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（七）</w:t>
      </w:r>
      <w:r w:rsidR="00646E89"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奖励及荣誉证书扫描件</w:t>
      </w:r>
      <w:r w:rsidR="00646E89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646E89" w:rsidRDefault="00646E89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</w:t>
      </w:r>
      <w:r w:rsidR="00FF3008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八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）其他相关证明材料</w:t>
      </w:r>
      <w:r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E736CD" w:rsidRPr="0063210D" w:rsidRDefault="00E736CD" w:rsidP="0086472F">
      <w:pPr>
        <w:widowControl/>
        <w:spacing w:beforeLines="100" w:afterLines="100" w:line="54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</w:t>
      </w:r>
      <w:r w:rsidR="007629DD">
        <w:rPr>
          <w:rFonts w:ascii="黑体" w:eastAsia="黑体" w:hAnsi="黑体" w:cs="宋体" w:hint="eastAsia"/>
          <w:kern w:val="0"/>
          <w:sz w:val="30"/>
          <w:szCs w:val="30"/>
        </w:rPr>
        <w:t>四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章  </w:t>
      </w:r>
      <w:r w:rsidR="00390DF7">
        <w:rPr>
          <w:rFonts w:ascii="黑体" w:eastAsia="黑体" w:hAnsi="黑体" w:cs="宋体" w:hint="eastAsia"/>
          <w:kern w:val="0"/>
          <w:sz w:val="30"/>
          <w:szCs w:val="30"/>
        </w:rPr>
        <w:t>评选标准与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程序</w:t>
      </w:r>
    </w:p>
    <w:p w:rsidR="00414E63" w:rsidRDefault="00E736CD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</w:t>
      </w:r>
      <w:r w:rsidR="00390DF7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八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="00414E63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评选标准</w:t>
      </w:r>
    </w:p>
    <w:p w:rsidR="00844E9C" w:rsidRDefault="00844E9C" w:rsidP="00414E63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十佳单位”</w:t>
      </w:r>
      <w:r w:rsidR="00B77584" w:rsidRPr="00844E9C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应</w:t>
      </w:r>
      <w:r w:rsidRPr="00844E9C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在</w:t>
      </w:r>
      <w:r w:rsidR="00414E63" w:rsidRPr="00844E9C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相应领域内</w:t>
      </w:r>
      <w:r w:rsidR="00414E63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，在精神文明建设、经济效益、科技创新、质量安全、行业信用等方面</w:t>
      </w:r>
      <w:r w:rsidRPr="00844E9C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具有较大影响力，能起</w:t>
      </w:r>
      <w:r w:rsidR="00991CD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典型</w:t>
      </w:r>
      <w:r w:rsidRPr="00844E9C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示范作用。</w:t>
      </w:r>
    </w:p>
    <w:p w:rsidR="00991CD9" w:rsidRDefault="00991CD9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</w:t>
      </w:r>
      <w:r w:rsidR="00414E63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九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Pr="00991CD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评选程序</w:t>
      </w:r>
    </w:p>
    <w:p w:rsidR="00991CD9" w:rsidRPr="00991CD9" w:rsidRDefault="006A3F3B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lastRenderedPageBreak/>
        <w:t>（一）</w:t>
      </w:r>
      <w:r w:rsidR="00991CD9" w:rsidRPr="00991CD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申报受理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991CD9" w:rsidRDefault="006A3F3B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二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）</w:t>
      </w:r>
      <w:r w:rsidR="00991CD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初审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991CD9" w:rsidRDefault="006A3F3B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三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）</w:t>
      </w:r>
      <w:r w:rsidR="00991CD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991CD9" w:rsidRPr="00DB176B" w:rsidRDefault="00DB176B" w:rsidP="00DB176B">
      <w:pPr>
        <w:widowControl/>
        <w:spacing w:line="540" w:lineRule="exact"/>
        <w:ind w:firstLineChars="300" w:firstLine="840"/>
        <w:rPr>
          <w:rFonts w:ascii="FangSong_GB2312" w:eastAsia="FangSong_GB2312" w:hAnsi="Times New Roman" w:cs="Times New Roman"/>
          <w:kern w:val="0"/>
          <w:sz w:val="28"/>
          <w:szCs w:val="28"/>
        </w:rPr>
      </w:pP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1.</w:t>
      </w:r>
      <w:r w:rsidR="00991CD9" w:rsidRPr="00DB176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专家初评；</w:t>
      </w:r>
    </w:p>
    <w:p w:rsidR="00991CD9" w:rsidRPr="00DB176B" w:rsidRDefault="00DB176B" w:rsidP="00DB176B">
      <w:pPr>
        <w:widowControl/>
        <w:spacing w:line="540" w:lineRule="exact"/>
        <w:ind w:firstLineChars="300" w:firstLine="840"/>
        <w:rPr>
          <w:rFonts w:ascii="FangSong_GB2312" w:eastAsia="FangSong_GB2312" w:hAnsi="Times New Roman" w:cs="Times New Roman"/>
          <w:kern w:val="0"/>
          <w:sz w:val="28"/>
          <w:szCs w:val="28"/>
        </w:rPr>
      </w:pP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2.</w:t>
      </w:r>
      <w:r w:rsidR="00991CD9" w:rsidRPr="00DB176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调研考察</w:t>
      </w:r>
      <w:r w:rsidR="006A3F3B" w:rsidRPr="00DB176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991CD9" w:rsidRPr="00DB176B" w:rsidRDefault="00DB176B" w:rsidP="00DB176B">
      <w:pPr>
        <w:widowControl/>
        <w:spacing w:line="540" w:lineRule="exact"/>
        <w:ind w:firstLineChars="300" w:firstLine="840"/>
        <w:rPr>
          <w:rFonts w:ascii="FangSong_GB2312" w:eastAsia="FangSong_GB2312" w:hAnsi="Times New Roman" w:cs="Times New Roman"/>
          <w:kern w:val="0"/>
          <w:sz w:val="28"/>
          <w:szCs w:val="28"/>
        </w:rPr>
      </w:pP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3.</w:t>
      </w:r>
      <w:r w:rsidR="00991CD9" w:rsidRPr="00DB176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评委会</w:t>
      </w:r>
      <w:r w:rsidR="00737E72" w:rsidRPr="00DB176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表决。</w:t>
      </w:r>
    </w:p>
    <w:p w:rsidR="006A3F3B" w:rsidRPr="006A3F3B" w:rsidRDefault="006A3F3B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四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）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评选结果公示，异议受理。</w:t>
      </w:r>
    </w:p>
    <w:p w:rsidR="00E736CD" w:rsidRPr="0063210D" w:rsidRDefault="00E736CD" w:rsidP="0086472F">
      <w:pPr>
        <w:widowControl/>
        <w:spacing w:beforeLines="100" w:afterLines="100" w:line="54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</w:t>
      </w:r>
      <w:r w:rsidR="006A3F3B">
        <w:rPr>
          <w:rFonts w:ascii="黑体" w:eastAsia="黑体" w:hAnsi="黑体" w:cs="宋体" w:hint="eastAsia"/>
          <w:kern w:val="0"/>
          <w:sz w:val="30"/>
          <w:szCs w:val="30"/>
        </w:rPr>
        <w:t>五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章  表彰奖励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第十条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="006A3F3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被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评选出的</w:t>
      </w:r>
      <w:r w:rsidR="006A3F3B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="006A3F3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</w:t>
      </w:r>
      <w:r w:rsidR="006A3F3B" w:rsidRPr="006A3F3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由协会通过网站、微信公众号等</w:t>
      </w:r>
      <w:r w:rsidR="00414E63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平台</w:t>
      </w:r>
      <w:r w:rsidR="006A3F3B" w:rsidRPr="006A3F3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发布，并在当年召开的会员代表大会上表彰。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第十</w:t>
      </w:r>
      <w:r w:rsidR="00414E63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一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各申报单位对申报材料的真实性、合法性负责。申报单位有下列情形之一的，取消其参评及入选资格；已经入选的，予以撤销“十佳单位”称号并收回证书：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（一）违反有关法律法规被行政处罚</w:t>
      </w:r>
      <w:r w:rsidR="0045484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（二）在参评过程中隐瞒有关情况、提供虚假材料或者拒绝提供真实材料</w:t>
      </w:r>
      <w:r w:rsidR="0045484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（三）单位经营</w:t>
      </w:r>
      <w:bookmarkStart w:id="0" w:name="_GoBack"/>
      <w:bookmarkEnd w:id="0"/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过程中对社会造成严重不良影响</w:t>
      </w:r>
      <w:r w:rsidR="0045484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E736CD" w:rsidRPr="0063210D" w:rsidRDefault="00E736CD" w:rsidP="0086472F">
      <w:pPr>
        <w:widowControl/>
        <w:spacing w:beforeLines="100" w:afterLines="100" w:line="54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</w:t>
      </w:r>
      <w:r w:rsidR="00382493">
        <w:rPr>
          <w:rFonts w:ascii="黑体" w:eastAsia="黑体" w:hAnsi="黑体" w:cs="宋体" w:hint="eastAsia"/>
          <w:kern w:val="0"/>
          <w:sz w:val="30"/>
          <w:szCs w:val="30"/>
        </w:rPr>
        <w:t>六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章  附则</w:t>
      </w:r>
    </w:p>
    <w:p w:rsidR="00E736CD" w:rsidRPr="00E80C39" w:rsidRDefault="00E736CD" w:rsidP="00D35725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第十</w:t>
      </w:r>
      <w:r w:rsidR="00737E72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二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="0063210D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本办法经四川省地理信息产业协会第一届第</w:t>
      </w:r>
      <w:r w:rsidR="000C6C3D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六</w:t>
      </w:r>
      <w:r w:rsidR="0063210D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次理事会审议通过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</w:t>
      </w:r>
      <w:r w:rsidR="006A3F3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自</w:t>
      </w:r>
      <w:r w:rsidR="0063210D" w:rsidRPr="0063210D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20</w:t>
      </w:r>
      <w:r w:rsidR="00D35725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20</w:t>
      </w:r>
      <w:r w:rsidR="0063210D" w:rsidRPr="0063210D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年</w:t>
      </w:r>
      <w:r w:rsidR="00D35725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1</w:t>
      </w:r>
      <w:r w:rsidR="006A3F3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月起实行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E736CD" w:rsidRDefault="00E736CD" w:rsidP="00D35725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第十</w:t>
      </w:r>
      <w:r w:rsidR="00737E72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三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本办法由</w:t>
      </w:r>
      <w:r w:rsidR="006A3F3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四川省地理信息产业协会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负责解释。</w:t>
      </w:r>
    </w:p>
    <w:p w:rsidR="00850C73" w:rsidRPr="00737E72" w:rsidRDefault="00850C73" w:rsidP="00E736CD">
      <w:pPr>
        <w:widowControl/>
        <w:spacing w:line="555" w:lineRule="atLeas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</w:p>
    <w:sectPr w:rsidR="00850C73" w:rsidRPr="00737E72" w:rsidSect="004637BC">
      <w:footerReference w:type="default" r:id="rId8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03" w:rsidRDefault="004D1503" w:rsidP="0086472F">
      <w:r>
        <w:separator/>
      </w:r>
    </w:p>
  </w:endnote>
  <w:endnote w:type="continuationSeparator" w:id="0">
    <w:p w:rsidR="004D1503" w:rsidRDefault="004D1503" w:rsidP="00864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5455"/>
      <w:docPartObj>
        <w:docPartGallery w:val="Page Numbers (Bottom of Page)"/>
        <w:docPartUnique/>
      </w:docPartObj>
    </w:sdtPr>
    <w:sdtContent>
      <w:p w:rsidR="0086472F" w:rsidRDefault="0086472F">
        <w:pPr>
          <w:pStyle w:val="a7"/>
          <w:jc w:val="center"/>
        </w:pPr>
        <w:fldSimple w:instr=" PAGE   \* MERGEFORMAT ">
          <w:r w:rsidRPr="0086472F">
            <w:rPr>
              <w:noProof/>
              <w:lang w:val="zh-CN"/>
            </w:rPr>
            <w:t>1</w:t>
          </w:r>
        </w:fldSimple>
      </w:p>
    </w:sdtContent>
  </w:sdt>
  <w:p w:rsidR="0086472F" w:rsidRDefault="008647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03" w:rsidRDefault="004D1503" w:rsidP="0086472F">
      <w:r>
        <w:separator/>
      </w:r>
    </w:p>
  </w:footnote>
  <w:footnote w:type="continuationSeparator" w:id="0">
    <w:p w:rsidR="004D1503" w:rsidRDefault="004D1503" w:rsidP="00864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1350"/>
    <w:multiLevelType w:val="hybridMultilevel"/>
    <w:tmpl w:val="16ECDF5C"/>
    <w:lvl w:ilvl="0" w:tplc="3D320D00">
      <w:start w:val="1"/>
      <w:numFmt w:val="japaneseCounting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7316485"/>
    <w:multiLevelType w:val="hybridMultilevel"/>
    <w:tmpl w:val="2CD2F5B8"/>
    <w:lvl w:ilvl="0" w:tplc="7264FAE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70" w:hanging="420"/>
      </w:pPr>
    </w:lvl>
    <w:lvl w:ilvl="2" w:tplc="0409001B" w:tentative="1">
      <w:start w:val="1"/>
      <w:numFmt w:val="lowerRoman"/>
      <w:lvlText w:val="%3."/>
      <w:lvlJc w:val="righ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9" w:tentative="1">
      <w:start w:val="1"/>
      <w:numFmt w:val="lowerLetter"/>
      <w:lvlText w:val="%5)"/>
      <w:lvlJc w:val="left"/>
      <w:pPr>
        <w:ind w:left="3630" w:hanging="420"/>
      </w:pPr>
    </w:lvl>
    <w:lvl w:ilvl="5" w:tplc="0409001B" w:tentative="1">
      <w:start w:val="1"/>
      <w:numFmt w:val="lowerRoman"/>
      <w:lvlText w:val="%6."/>
      <w:lvlJc w:val="righ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9" w:tentative="1">
      <w:start w:val="1"/>
      <w:numFmt w:val="lowerLetter"/>
      <w:lvlText w:val="%8)"/>
      <w:lvlJc w:val="left"/>
      <w:pPr>
        <w:ind w:left="4890" w:hanging="420"/>
      </w:pPr>
    </w:lvl>
    <w:lvl w:ilvl="8" w:tplc="0409001B" w:tentative="1">
      <w:start w:val="1"/>
      <w:numFmt w:val="lowerRoman"/>
      <w:lvlText w:val="%9."/>
      <w:lvlJc w:val="right"/>
      <w:pPr>
        <w:ind w:left="53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6CD"/>
    <w:rsid w:val="000A5E0E"/>
    <w:rsid w:val="000C6C3D"/>
    <w:rsid w:val="00136747"/>
    <w:rsid w:val="001468CE"/>
    <w:rsid w:val="00157675"/>
    <w:rsid w:val="001B3428"/>
    <w:rsid w:val="002645A8"/>
    <w:rsid w:val="002C7A1B"/>
    <w:rsid w:val="003266F1"/>
    <w:rsid w:val="00382493"/>
    <w:rsid w:val="00390DF7"/>
    <w:rsid w:val="00414E63"/>
    <w:rsid w:val="00420099"/>
    <w:rsid w:val="004237C8"/>
    <w:rsid w:val="00454846"/>
    <w:rsid w:val="004637BC"/>
    <w:rsid w:val="004C3CC2"/>
    <w:rsid w:val="004D1503"/>
    <w:rsid w:val="004F36E3"/>
    <w:rsid w:val="00564E14"/>
    <w:rsid w:val="0063210D"/>
    <w:rsid w:val="006357E9"/>
    <w:rsid w:val="00646E89"/>
    <w:rsid w:val="00660ECE"/>
    <w:rsid w:val="006A3F3B"/>
    <w:rsid w:val="007361B2"/>
    <w:rsid w:val="00737E72"/>
    <w:rsid w:val="007629DD"/>
    <w:rsid w:val="00764EB0"/>
    <w:rsid w:val="0079628F"/>
    <w:rsid w:val="007B295E"/>
    <w:rsid w:val="00844E9C"/>
    <w:rsid w:val="00850C73"/>
    <w:rsid w:val="0086472F"/>
    <w:rsid w:val="008E2638"/>
    <w:rsid w:val="008E2E89"/>
    <w:rsid w:val="009054AA"/>
    <w:rsid w:val="00937C82"/>
    <w:rsid w:val="00942CE6"/>
    <w:rsid w:val="00991CD9"/>
    <w:rsid w:val="00A308EB"/>
    <w:rsid w:val="00AD34DF"/>
    <w:rsid w:val="00AD5209"/>
    <w:rsid w:val="00AE576F"/>
    <w:rsid w:val="00B77584"/>
    <w:rsid w:val="00BA2814"/>
    <w:rsid w:val="00BB3507"/>
    <w:rsid w:val="00BB524D"/>
    <w:rsid w:val="00C21C58"/>
    <w:rsid w:val="00C806C1"/>
    <w:rsid w:val="00CA7517"/>
    <w:rsid w:val="00CE3B6E"/>
    <w:rsid w:val="00CF227E"/>
    <w:rsid w:val="00D35725"/>
    <w:rsid w:val="00DB176B"/>
    <w:rsid w:val="00E13D97"/>
    <w:rsid w:val="00E2381D"/>
    <w:rsid w:val="00E736CD"/>
    <w:rsid w:val="00E80C39"/>
    <w:rsid w:val="00EC426F"/>
    <w:rsid w:val="00ED5DC9"/>
    <w:rsid w:val="00FB118C"/>
    <w:rsid w:val="00FF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6CD"/>
    <w:rPr>
      <w:b/>
      <w:bCs/>
    </w:rPr>
  </w:style>
  <w:style w:type="paragraph" w:styleId="a4">
    <w:name w:val="List Paragraph"/>
    <w:basedOn w:val="a"/>
    <w:uiPriority w:val="34"/>
    <w:qFormat/>
    <w:rsid w:val="00991CD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8249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249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6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6472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47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6CD"/>
    <w:rPr>
      <w:b/>
      <w:bCs/>
    </w:rPr>
  </w:style>
  <w:style w:type="paragraph" w:styleId="a4">
    <w:name w:val="List Paragraph"/>
    <w:basedOn w:val="a"/>
    <w:uiPriority w:val="34"/>
    <w:qFormat/>
    <w:rsid w:val="00991CD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8249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2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62F7-BDCD-4A08-940E-781B62EE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smsc</dc:creator>
  <cp:lastModifiedBy>Administrator</cp:lastModifiedBy>
  <cp:revision>6</cp:revision>
  <cp:lastPrinted>2020-05-21T07:06:00Z</cp:lastPrinted>
  <dcterms:created xsi:type="dcterms:W3CDTF">2020-06-02T03:14:00Z</dcterms:created>
  <dcterms:modified xsi:type="dcterms:W3CDTF">2020-06-02T05:42:00Z</dcterms:modified>
</cp:coreProperties>
</file>